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42"/>
        <w:tblW w:w="5308" w:type="dxa"/>
        <w:tblLayout w:type="fixed"/>
        <w:tblLook w:val="04A0" w:firstRow="1" w:lastRow="0" w:firstColumn="1" w:lastColumn="0" w:noHBand="0" w:noVBand="1"/>
      </w:tblPr>
      <w:tblGrid>
        <w:gridCol w:w="5308"/>
      </w:tblGrid>
      <w:tr w:rsidR="00C134F6" w:rsidTr="00C134F6">
        <w:trPr>
          <w:trHeight w:val="589"/>
        </w:trPr>
        <w:tc>
          <w:tcPr>
            <w:tcW w:w="5308" w:type="dxa"/>
          </w:tcPr>
          <w:p w:rsidR="00C134F6" w:rsidRDefault="00C134F6" w:rsidP="00C134F6">
            <w:pPr>
              <w:suppressAutoHyphens/>
              <w:ind w:left="34"/>
              <w:rPr>
                <w:sz w:val="18"/>
              </w:rPr>
            </w:pPr>
          </w:p>
          <w:p w:rsidR="00C134F6" w:rsidRDefault="00C134F6" w:rsidP="00C134F6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C134F6" w:rsidRDefault="00C134F6" w:rsidP="00C134F6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C134F6" w:rsidRDefault="00C134F6" w:rsidP="00C134F6">
            <w:pPr>
              <w:suppressAutoHyphens/>
              <w:ind w:left="34"/>
              <w:jc w:val="center"/>
            </w:pPr>
          </w:p>
          <w:p w:rsidR="00C134F6" w:rsidRDefault="00C134F6" w:rsidP="00C134F6">
            <w:pPr>
              <w:suppressAutoHyphens/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C134F6" w:rsidRDefault="00C134F6" w:rsidP="00C134F6">
            <w:pPr>
              <w:suppressAutoHyphens/>
              <w:jc w:val="center"/>
            </w:pPr>
            <w:r>
              <w:t>городского округа Кинель</w:t>
            </w:r>
          </w:p>
          <w:p w:rsidR="00C134F6" w:rsidRDefault="00C134F6" w:rsidP="00C134F6">
            <w:pPr>
              <w:suppressAutoHyphens/>
              <w:jc w:val="center"/>
              <w:rPr>
                <w:sz w:val="18"/>
              </w:rPr>
            </w:pPr>
          </w:p>
          <w:p w:rsidR="00C134F6" w:rsidRDefault="00C134F6" w:rsidP="00C134F6">
            <w:pPr>
              <w:pStyle w:val="1"/>
              <w:numPr>
                <w:ilvl w:val="0"/>
                <w:numId w:val="0"/>
              </w:numPr>
              <w:suppressAutoHyphens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</w:p>
          <w:p w:rsidR="00C134F6" w:rsidRDefault="00C134F6" w:rsidP="00C134F6">
            <w:pPr>
              <w:suppressAutoHyphens/>
              <w:ind w:left="34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 ________2022г. № _______</w:t>
            </w:r>
          </w:p>
          <w:p w:rsidR="00C134F6" w:rsidRDefault="00C134F6" w:rsidP="00C134F6">
            <w:pPr>
              <w:suppressAutoHyphens/>
              <w:ind w:left="34"/>
              <w:jc w:val="center"/>
            </w:pPr>
          </w:p>
        </w:tc>
      </w:tr>
      <w:tr w:rsidR="00C134F6" w:rsidTr="00C134F6">
        <w:trPr>
          <w:trHeight w:val="2314"/>
        </w:trPr>
        <w:tc>
          <w:tcPr>
            <w:tcW w:w="5308" w:type="dxa"/>
            <w:hideMark/>
          </w:tcPr>
          <w:p w:rsidR="00C134F6" w:rsidRDefault="00C134F6" w:rsidP="00C134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утверждении перечня земельных участков, которым присвоены категории риска при осуществлении муниципаль</w:t>
            </w:r>
            <w:r>
              <w:rPr>
                <w:bCs/>
                <w:sz w:val="28"/>
                <w:szCs w:val="28"/>
              </w:rPr>
              <w:softHyphen/>
              <w:t>ного земельного контроля администра</w:t>
            </w:r>
            <w:r>
              <w:rPr>
                <w:bCs/>
                <w:sz w:val="28"/>
                <w:szCs w:val="28"/>
              </w:rPr>
              <w:softHyphen/>
              <w:t>цией городского округа Кинель Самарской области</w:t>
            </w:r>
          </w:p>
        </w:tc>
      </w:tr>
    </w:tbl>
    <w:p w:rsidR="00D45E98" w:rsidRDefault="00D45E98" w:rsidP="00D45E98"/>
    <w:p w:rsidR="00D45E98" w:rsidRPr="00CA3AC9" w:rsidRDefault="00D45E98" w:rsidP="00CA3AC9">
      <w:pPr>
        <w:rPr>
          <w:sz w:val="48"/>
          <w:szCs w:val="4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D31A1">
      <w:pPr>
        <w:spacing w:line="360" w:lineRule="auto"/>
        <w:ind w:firstLine="709"/>
        <w:rPr>
          <w:sz w:val="28"/>
          <w:szCs w:val="28"/>
        </w:rPr>
      </w:pPr>
    </w:p>
    <w:p w:rsidR="00C134F6" w:rsidRDefault="00C134F6" w:rsidP="00C134F6">
      <w:pPr>
        <w:spacing w:line="360" w:lineRule="auto"/>
        <w:rPr>
          <w:sz w:val="28"/>
          <w:szCs w:val="28"/>
        </w:rPr>
      </w:pPr>
    </w:p>
    <w:p w:rsidR="00C134F6" w:rsidRPr="00C134F6" w:rsidRDefault="00C134F6" w:rsidP="00C134F6">
      <w:pPr>
        <w:spacing w:line="360" w:lineRule="auto"/>
        <w:rPr>
          <w:sz w:val="48"/>
          <w:szCs w:val="48"/>
        </w:rPr>
      </w:pPr>
    </w:p>
    <w:p w:rsidR="00D45E98" w:rsidRPr="008761F4" w:rsidRDefault="00CA3AC9" w:rsidP="00CD31A1">
      <w:pPr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23</w:t>
      </w:r>
      <w:r w:rsidR="007211D6" w:rsidRPr="008761F4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 закона</w:t>
      </w:r>
      <w:r w:rsidR="007211D6" w:rsidRPr="008761F4">
        <w:rPr>
          <w:sz w:val="28"/>
          <w:szCs w:val="28"/>
        </w:rPr>
        <w:t xml:space="preserve"> от 31 июля 2020 года №</w:t>
      </w:r>
      <w:r w:rsidR="00CD31A1">
        <w:rPr>
          <w:sz w:val="28"/>
          <w:szCs w:val="28"/>
        </w:rPr>
        <w:t xml:space="preserve"> </w:t>
      </w:r>
      <w:r w:rsidR="007211D6" w:rsidRPr="008761F4">
        <w:rPr>
          <w:sz w:val="28"/>
          <w:szCs w:val="28"/>
        </w:rPr>
        <w:t xml:space="preserve">248-ФЗ «О государственном контроле (надзоре) и муниципальном контроле в Российской Федерации», </w:t>
      </w:r>
      <w:r w:rsidR="00092A4E" w:rsidRPr="00092A4E">
        <w:rPr>
          <w:sz w:val="28"/>
          <w:szCs w:val="28"/>
        </w:rPr>
        <w:t>постановлением Правительства Российской Федерации от 17 августа 2016 года №806 «О пр</w:t>
      </w:r>
      <w:r w:rsidR="00092A4E">
        <w:rPr>
          <w:sz w:val="28"/>
          <w:szCs w:val="28"/>
        </w:rPr>
        <w:t>именении риск-ориентированного</w:t>
      </w:r>
      <w:r w:rsidR="00092A4E" w:rsidRPr="00092A4E">
        <w:rPr>
          <w:sz w:val="28"/>
          <w:szCs w:val="28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</w:t>
      </w:r>
      <w:r w:rsidR="00092A4E">
        <w:rPr>
          <w:sz w:val="28"/>
          <w:szCs w:val="28"/>
        </w:rPr>
        <w:t xml:space="preserve">, </w:t>
      </w:r>
      <w:r w:rsidR="007211D6" w:rsidRPr="008761F4">
        <w:rPr>
          <w:sz w:val="28"/>
          <w:szCs w:val="28"/>
        </w:rPr>
        <w:t>согласно</w:t>
      </w:r>
      <w:r w:rsidR="00C134F6">
        <w:rPr>
          <w:sz w:val="28"/>
          <w:szCs w:val="28"/>
        </w:rPr>
        <w:t xml:space="preserve"> определ</w:t>
      </w:r>
      <w:r w:rsidR="00092A4E">
        <w:rPr>
          <w:sz w:val="28"/>
          <w:szCs w:val="28"/>
        </w:rPr>
        <w:t>ению критериев</w:t>
      </w:r>
      <w:r w:rsidR="00C134F6">
        <w:rPr>
          <w:sz w:val="28"/>
          <w:szCs w:val="28"/>
        </w:rPr>
        <w:t xml:space="preserve"> риска </w:t>
      </w:r>
      <w:r w:rsidR="007211D6" w:rsidRPr="008761F4">
        <w:rPr>
          <w:sz w:val="28"/>
          <w:szCs w:val="28"/>
        </w:rPr>
        <w:t xml:space="preserve"> отнесения используемых гражданами</w:t>
      </w:r>
      <w:proofErr w:type="gramEnd"/>
      <w:r w:rsidR="007211D6" w:rsidRPr="008761F4">
        <w:rPr>
          <w:sz w:val="28"/>
          <w:szCs w:val="28"/>
        </w:rPr>
        <w:t>, юридическими лицами и (или) индивидуальными предпринимателями земельных участков, правообладателями которых они являются, к определенной категории риска при осуществлении муниципального земельного контроля администрацией городского о</w:t>
      </w:r>
      <w:r w:rsidR="00737928" w:rsidRPr="008761F4">
        <w:rPr>
          <w:sz w:val="28"/>
          <w:szCs w:val="28"/>
        </w:rPr>
        <w:t>круга Кинель Самарской области, руководствуясь Уставом городского округа Кинель Самарской области,</w:t>
      </w:r>
    </w:p>
    <w:p w:rsidR="007211D6" w:rsidRPr="008761F4" w:rsidRDefault="00737928" w:rsidP="008761F4">
      <w:pPr>
        <w:spacing w:line="360" w:lineRule="auto"/>
        <w:jc w:val="center"/>
        <w:rPr>
          <w:sz w:val="28"/>
          <w:szCs w:val="28"/>
        </w:rPr>
      </w:pPr>
      <w:r w:rsidRPr="008761F4">
        <w:rPr>
          <w:sz w:val="28"/>
          <w:szCs w:val="28"/>
        </w:rPr>
        <w:t>ПОСТАНОВЛЯЮ</w:t>
      </w:r>
      <w:r w:rsidR="007211D6" w:rsidRPr="008761F4">
        <w:rPr>
          <w:sz w:val="28"/>
          <w:szCs w:val="28"/>
        </w:rPr>
        <w:t>:</w:t>
      </w:r>
    </w:p>
    <w:p w:rsidR="00737928" w:rsidRPr="008761F4" w:rsidRDefault="00737928" w:rsidP="00CD31A1">
      <w:pPr>
        <w:pStyle w:val="a9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>Утвердить перечень земельных участков</w:t>
      </w:r>
      <w:r w:rsidR="00CD31A1">
        <w:rPr>
          <w:sz w:val="28"/>
          <w:szCs w:val="28"/>
        </w:rPr>
        <w:t>,</w:t>
      </w:r>
      <w:r w:rsidRPr="008761F4">
        <w:rPr>
          <w:sz w:val="28"/>
          <w:szCs w:val="28"/>
        </w:rPr>
        <w:t xml:space="preserve"> </w:t>
      </w:r>
      <w:r w:rsidR="00CD31A1">
        <w:rPr>
          <w:bCs/>
          <w:sz w:val="28"/>
          <w:szCs w:val="28"/>
        </w:rPr>
        <w:t>которым присвоены категории риска при осуществлении муниципаль</w:t>
      </w:r>
      <w:r w:rsidR="00CD31A1">
        <w:rPr>
          <w:bCs/>
          <w:sz w:val="28"/>
          <w:szCs w:val="28"/>
        </w:rPr>
        <w:softHyphen/>
        <w:t>ного зем</w:t>
      </w:r>
      <w:r w:rsidR="007D7D60">
        <w:rPr>
          <w:bCs/>
          <w:sz w:val="28"/>
          <w:szCs w:val="28"/>
        </w:rPr>
        <w:t>ельного контроля администра</w:t>
      </w:r>
      <w:r w:rsidR="007D7D60">
        <w:rPr>
          <w:bCs/>
          <w:sz w:val="28"/>
          <w:szCs w:val="28"/>
        </w:rPr>
        <w:softHyphen/>
        <w:t xml:space="preserve">цией </w:t>
      </w:r>
      <w:r w:rsidR="00CD31A1">
        <w:rPr>
          <w:bCs/>
          <w:sz w:val="28"/>
          <w:szCs w:val="28"/>
        </w:rPr>
        <w:t>городского округа Кинель Самарской области</w:t>
      </w:r>
      <w:r w:rsidR="00CD31A1" w:rsidRPr="008761F4">
        <w:rPr>
          <w:sz w:val="28"/>
          <w:szCs w:val="28"/>
        </w:rPr>
        <w:t xml:space="preserve"> </w:t>
      </w:r>
      <w:r w:rsidR="008761F4" w:rsidRPr="008761F4">
        <w:rPr>
          <w:sz w:val="28"/>
          <w:szCs w:val="28"/>
        </w:rPr>
        <w:t>(Приложение).</w:t>
      </w:r>
    </w:p>
    <w:p w:rsidR="008761F4" w:rsidRPr="008761F4" w:rsidRDefault="00C134F6" w:rsidP="00CD31A1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8761F4" w:rsidRPr="008761F4">
        <w:rPr>
          <w:sz w:val="28"/>
          <w:szCs w:val="28"/>
        </w:rPr>
        <w:t>публиковать настоящее постановление.</w:t>
      </w:r>
    </w:p>
    <w:p w:rsidR="008761F4" w:rsidRPr="008761F4" w:rsidRDefault="008761F4" w:rsidP="00CD31A1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 xml:space="preserve">Настоящее постановление вступает в силу на следующий день после дня его опубликования.  </w:t>
      </w:r>
    </w:p>
    <w:p w:rsidR="008761F4" w:rsidRPr="008761F4" w:rsidRDefault="008761F4" w:rsidP="00CD31A1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proofErr w:type="gramStart"/>
      <w:r w:rsidRPr="008761F4">
        <w:rPr>
          <w:sz w:val="28"/>
          <w:szCs w:val="28"/>
        </w:rPr>
        <w:t>Контроль за</w:t>
      </w:r>
      <w:proofErr w:type="gramEnd"/>
      <w:r w:rsidRPr="008761F4">
        <w:rPr>
          <w:sz w:val="28"/>
          <w:szCs w:val="28"/>
        </w:rPr>
        <w:t xml:space="preserve"> исполнением настоящего постановления </w:t>
      </w:r>
      <w:r w:rsidR="00C134F6">
        <w:rPr>
          <w:sz w:val="28"/>
          <w:szCs w:val="28"/>
        </w:rPr>
        <w:t>возложить на начальника отдела административного, экологического и муниципального контроля администрации городского округа Кинель Самарской области (Гусев А.Ю.)</w:t>
      </w:r>
    </w:p>
    <w:p w:rsidR="008761F4" w:rsidRPr="00C134F6" w:rsidRDefault="008761F4" w:rsidP="008761F4">
      <w:pPr>
        <w:pStyle w:val="a9"/>
        <w:rPr>
          <w:sz w:val="48"/>
          <w:szCs w:val="48"/>
        </w:rPr>
      </w:pPr>
    </w:p>
    <w:p w:rsidR="008761F4" w:rsidRDefault="008761F4" w:rsidP="008761F4">
      <w:pPr>
        <w:pStyle w:val="2"/>
        <w:suppressAutoHyphens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А.А. Прокудин</w:t>
      </w: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4C5F21" w:rsidRDefault="004C5F21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4C5F21" w:rsidRDefault="004C5F21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4C5F21" w:rsidRDefault="004C5F21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bookmarkStart w:id="0" w:name="_GoBack"/>
      <w:bookmarkEnd w:id="0"/>
    </w:p>
    <w:p w:rsidR="00CD31A1" w:rsidRDefault="00CD31A1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8761F4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4C5F21" w:rsidRDefault="008761F4" w:rsidP="008761F4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Гусев 22210</w:t>
      </w:r>
    </w:p>
    <w:p w:rsidR="008761F4" w:rsidRPr="00C134F6" w:rsidRDefault="00346EAA" w:rsidP="00C134F6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Зотова 62297</w:t>
      </w:r>
    </w:p>
    <w:sectPr w:rsidR="008761F4" w:rsidRPr="00C13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E29" w:rsidRDefault="00046E29" w:rsidP="00D45E98">
      <w:r>
        <w:separator/>
      </w:r>
    </w:p>
  </w:endnote>
  <w:endnote w:type="continuationSeparator" w:id="0">
    <w:p w:rsidR="00046E29" w:rsidRDefault="00046E29" w:rsidP="00D4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E29" w:rsidRDefault="00046E29" w:rsidP="00D45E98">
      <w:r>
        <w:separator/>
      </w:r>
    </w:p>
  </w:footnote>
  <w:footnote w:type="continuationSeparator" w:id="0">
    <w:p w:rsidR="00046E29" w:rsidRDefault="00046E29" w:rsidP="00D45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F32E66"/>
    <w:multiLevelType w:val="hybridMultilevel"/>
    <w:tmpl w:val="05EC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24DAE"/>
    <w:multiLevelType w:val="multilevel"/>
    <w:tmpl w:val="4100EE9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3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E98"/>
    <w:rsid w:val="00046E29"/>
    <w:rsid w:val="00092A4E"/>
    <w:rsid w:val="00346EAA"/>
    <w:rsid w:val="004A7105"/>
    <w:rsid w:val="004C5F21"/>
    <w:rsid w:val="006D1655"/>
    <w:rsid w:val="00715A8E"/>
    <w:rsid w:val="007211D6"/>
    <w:rsid w:val="00730A06"/>
    <w:rsid w:val="00737928"/>
    <w:rsid w:val="007D7D60"/>
    <w:rsid w:val="008761F4"/>
    <w:rsid w:val="008A602B"/>
    <w:rsid w:val="009172ED"/>
    <w:rsid w:val="00C134F6"/>
    <w:rsid w:val="00CA3AC9"/>
    <w:rsid w:val="00CD31A1"/>
    <w:rsid w:val="00D41D16"/>
    <w:rsid w:val="00D45E98"/>
    <w:rsid w:val="00D8354F"/>
    <w:rsid w:val="00DF3F4A"/>
    <w:rsid w:val="00F2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5E98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E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E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E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37928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761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76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E9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5E98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5E9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5E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5E9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5E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5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37928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761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761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8</cp:revision>
  <dcterms:created xsi:type="dcterms:W3CDTF">2022-03-22T04:28:00Z</dcterms:created>
  <dcterms:modified xsi:type="dcterms:W3CDTF">2022-04-04T07:49:00Z</dcterms:modified>
</cp:coreProperties>
</file>